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1D0" w:rsidRDefault="002201D0">
      <w:pPr>
        <w:pStyle w:val="BodyText"/>
        <w:spacing w:before="4"/>
        <w:rPr>
          <w:rFonts w:ascii="Times New Roman"/>
          <w:sz w:val="27"/>
        </w:rPr>
      </w:pPr>
      <w:bookmarkStart w:id="0" w:name="_GoBack"/>
      <w:bookmarkEnd w:id="0"/>
    </w:p>
    <w:p w:rsidR="002201D0" w:rsidRDefault="00225F2B">
      <w:pPr>
        <w:pStyle w:val="Heading1"/>
        <w:spacing w:before="47"/>
      </w:pPr>
      <w:r>
        <w:rPr>
          <w:u w:val="single"/>
        </w:rPr>
        <w:t>DARS</w:t>
      </w:r>
      <w:r>
        <w:rPr>
          <w:spacing w:val="-2"/>
          <w:u w:val="single"/>
        </w:rPr>
        <w:t xml:space="preserve"> </w:t>
      </w:r>
      <w:r>
        <w:rPr>
          <w:u w:val="single"/>
        </w:rPr>
        <w:t>Work-Based</w:t>
      </w:r>
      <w:r>
        <w:rPr>
          <w:spacing w:val="-5"/>
          <w:u w:val="single"/>
        </w:rPr>
        <w:t xml:space="preserve"> </w:t>
      </w:r>
      <w:r>
        <w:rPr>
          <w:u w:val="single"/>
        </w:rPr>
        <w:t>Learning</w:t>
      </w:r>
      <w:r>
        <w:rPr>
          <w:spacing w:val="-4"/>
          <w:u w:val="single"/>
        </w:rPr>
        <w:t xml:space="preserve"> </w:t>
      </w:r>
      <w:r>
        <w:rPr>
          <w:u w:val="single"/>
        </w:rPr>
        <w:t>Service</w:t>
      </w:r>
      <w:r>
        <w:rPr>
          <w:spacing w:val="-4"/>
          <w:u w:val="single"/>
        </w:rPr>
        <w:t xml:space="preserve"> </w:t>
      </w:r>
      <w:r>
        <w:rPr>
          <w:u w:val="single"/>
        </w:rPr>
        <w:t>Options</w:t>
      </w:r>
    </w:p>
    <w:p w:rsidR="002201D0" w:rsidRDefault="002201D0">
      <w:pPr>
        <w:pStyle w:val="BodyText"/>
        <w:spacing w:before="7"/>
        <w:rPr>
          <w:b/>
          <w:sz w:val="15"/>
        </w:rPr>
      </w:pPr>
    </w:p>
    <w:p w:rsidR="002201D0" w:rsidRDefault="00225F2B">
      <w:pPr>
        <w:pStyle w:val="Heading2"/>
        <w:spacing w:before="56" w:line="276" w:lineRule="auto"/>
        <w:ind w:right="580"/>
      </w:pPr>
      <w:r>
        <w:t>Short-term</w:t>
      </w:r>
      <w:r>
        <w:rPr>
          <w:spacing w:val="-6"/>
        </w:rPr>
        <w:t xml:space="preserve"> </w:t>
      </w:r>
      <w:r>
        <w:t>work-based</w:t>
      </w:r>
      <w:r>
        <w:rPr>
          <w:spacing w:val="-5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(e.g.</w:t>
      </w:r>
      <w:r>
        <w:rPr>
          <w:spacing w:val="-5"/>
        </w:rPr>
        <w:t xml:space="preserve"> </w:t>
      </w:r>
      <w:r>
        <w:t>workplace</w:t>
      </w:r>
      <w:r>
        <w:rPr>
          <w:spacing w:val="-5"/>
        </w:rPr>
        <w:t xml:space="preserve"> </w:t>
      </w:r>
      <w:r>
        <w:t>tours,</w:t>
      </w:r>
      <w:r>
        <w:rPr>
          <w:spacing w:val="-6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shadowing,</w:t>
      </w:r>
      <w:r>
        <w:rPr>
          <w:spacing w:val="-6"/>
        </w:rPr>
        <w:t xml:space="preserve"> </w:t>
      </w:r>
      <w:r>
        <w:t>informational</w:t>
      </w:r>
      <w:r>
        <w:rPr>
          <w:spacing w:val="-47"/>
        </w:rPr>
        <w:t xml:space="preserve"> </w:t>
      </w:r>
      <w:r>
        <w:t>interviews,</w:t>
      </w:r>
      <w:r>
        <w:rPr>
          <w:spacing w:val="-3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tryouts)</w:t>
      </w:r>
    </w:p>
    <w:p w:rsidR="002201D0" w:rsidRDefault="002201D0">
      <w:pPr>
        <w:pStyle w:val="BodyText"/>
        <w:spacing w:before="5"/>
        <w:rPr>
          <w:b/>
          <w:sz w:val="16"/>
        </w:rPr>
      </w:pPr>
    </w:p>
    <w:p w:rsidR="002201D0" w:rsidRDefault="00225F2B">
      <w:pPr>
        <w:pStyle w:val="ListParagraph"/>
        <w:numPr>
          <w:ilvl w:val="0"/>
          <w:numId w:val="6"/>
        </w:numPr>
        <w:tabs>
          <w:tab w:val="left" w:pos="960"/>
          <w:tab w:val="left" w:pos="961"/>
        </w:tabs>
        <w:ind w:hanging="361"/>
      </w:pPr>
      <w:r>
        <w:t>Service</w:t>
      </w:r>
      <w:r>
        <w:rPr>
          <w:spacing w:val="-4"/>
        </w:rPr>
        <w:t xml:space="preserve"> </w:t>
      </w:r>
      <w:r>
        <w:t>codes:</w:t>
      </w:r>
    </w:p>
    <w:p w:rsidR="002201D0" w:rsidRDefault="002201D0">
      <w:pPr>
        <w:pStyle w:val="BodyText"/>
        <w:spacing w:before="8"/>
        <w:rPr>
          <w:sz w:val="19"/>
        </w:rPr>
      </w:pPr>
    </w:p>
    <w:p w:rsidR="002201D0" w:rsidRDefault="00225F2B">
      <w:pPr>
        <w:pStyle w:val="ListParagraph"/>
        <w:numPr>
          <w:ilvl w:val="1"/>
          <w:numId w:val="6"/>
        </w:numPr>
        <w:tabs>
          <w:tab w:val="left" w:pos="1680"/>
          <w:tab w:val="left" w:pos="1681"/>
        </w:tabs>
        <w:spacing w:before="1"/>
        <w:ind w:hanging="361"/>
      </w:pPr>
      <w:r>
        <w:t>S11001-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billed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agency’s</w:t>
      </w:r>
      <w:r>
        <w:rPr>
          <w:spacing w:val="-4"/>
        </w:rPr>
        <w:t xml:space="preserve"> </w:t>
      </w:r>
      <w:r>
        <w:t>individually</w:t>
      </w:r>
      <w:r>
        <w:rPr>
          <w:spacing w:val="-1"/>
        </w:rPr>
        <w:t xml:space="preserve"> </w:t>
      </w:r>
      <w:r>
        <w:t>hourly</w:t>
      </w:r>
      <w:r>
        <w:rPr>
          <w:spacing w:val="-1"/>
        </w:rPr>
        <w:t xml:space="preserve"> </w:t>
      </w:r>
      <w:r>
        <w:t>rate)</w:t>
      </w:r>
    </w:p>
    <w:p w:rsidR="002201D0" w:rsidRDefault="002201D0">
      <w:pPr>
        <w:pStyle w:val="BodyText"/>
        <w:spacing w:before="8"/>
        <w:rPr>
          <w:sz w:val="19"/>
        </w:rPr>
      </w:pPr>
    </w:p>
    <w:p w:rsidR="002201D0" w:rsidRDefault="00225F2B">
      <w:pPr>
        <w:pStyle w:val="ListParagraph"/>
        <w:numPr>
          <w:ilvl w:val="1"/>
          <w:numId w:val="6"/>
        </w:numPr>
        <w:tabs>
          <w:tab w:val="left" w:pos="1680"/>
          <w:tab w:val="left" w:pos="1681"/>
        </w:tabs>
        <w:spacing w:line="276" w:lineRule="auto"/>
        <w:ind w:right="319"/>
      </w:pPr>
      <w:r>
        <w:t>S11001g- group service lasting more than three hours per day billed at your agency’s</w:t>
      </w:r>
      <w:r>
        <w:rPr>
          <w:spacing w:val="1"/>
        </w:rPr>
        <w:t xml:space="preserve"> </w:t>
      </w:r>
      <w:r>
        <w:t>group daily rate.</w:t>
      </w:r>
      <w:r>
        <w:rPr>
          <w:spacing w:val="1"/>
        </w:rPr>
        <w:t xml:space="preserve"> </w:t>
      </w:r>
      <w:r>
        <w:t>Your group daily rate is your group supported employment (GSE) daily</w:t>
      </w:r>
      <w:r>
        <w:rPr>
          <w:spacing w:val="-47"/>
        </w:rPr>
        <w:t xml:space="preserve"> </w:t>
      </w:r>
      <w:r>
        <w:t>rate.</w:t>
      </w:r>
      <w:r>
        <w:rPr>
          <w:spacing w:val="1"/>
        </w:rPr>
        <w:t xml:space="preserve"> </w:t>
      </w:r>
      <w:r>
        <w:t>If your agency does not have an existing daily rate or your rate is below the</w:t>
      </w:r>
      <w:r>
        <w:rPr>
          <w:spacing w:val="1"/>
        </w:rPr>
        <w:t xml:space="preserve"> </w:t>
      </w:r>
      <w:r>
        <w:t>statewide average, your group daily rate is the statewide average GSE rate (with</w:t>
      </w:r>
      <w:r>
        <w:rPr>
          <w:spacing w:val="1"/>
        </w:rPr>
        <w:t xml:space="preserve"> </w:t>
      </w:r>
      <w:r>
        <w:t>Northern</w:t>
      </w:r>
      <w:r>
        <w:rPr>
          <w:spacing w:val="-2"/>
        </w:rPr>
        <w:t xml:space="preserve"> </w:t>
      </w:r>
      <w:r>
        <w:t>Virginia cities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counties separated</w:t>
      </w:r>
      <w:r>
        <w:rPr>
          <w:spacing w:val="-3"/>
        </w:rPr>
        <w:t xml:space="preserve"> </w:t>
      </w:r>
      <w:r>
        <w:t>out)</w:t>
      </w:r>
    </w:p>
    <w:p w:rsidR="002201D0" w:rsidRDefault="002201D0">
      <w:pPr>
        <w:pStyle w:val="BodyText"/>
        <w:spacing w:before="6"/>
        <w:rPr>
          <w:sz w:val="16"/>
        </w:rPr>
      </w:pPr>
    </w:p>
    <w:p w:rsidR="002201D0" w:rsidRDefault="00225F2B">
      <w:pPr>
        <w:pStyle w:val="ListParagraph"/>
        <w:numPr>
          <w:ilvl w:val="1"/>
          <w:numId w:val="6"/>
        </w:numPr>
        <w:tabs>
          <w:tab w:val="left" w:pos="1680"/>
          <w:tab w:val="left" w:pos="1681"/>
        </w:tabs>
        <w:spacing w:line="276" w:lineRule="auto"/>
        <w:ind w:right="336"/>
      </w:pPr>
      <w:r>
        <w:t>S11001gH- group service lasting three or fewer hours per day billed at your agency’s</w:t>
      </w:r>
      <w:r>
        <w:rPr>
          <w:spacing w:val="1"/>
        </w:rPr>
        <w:t xml:space="preserve"> </w:t>
      </w:r>
      <w:r>
        <w:t>group daily half-day rate.</w:t>
      </w:r>
      <w:r>
        <w:rPr>
          <w:spacing w:val="1"/>
        </w:rPr>
        <w:t xml:space="preserve"> </w:t>
      </w:r>
      <w:r>
        <w:t>Your group half-day daily rate is half of your group supported</w:t>
      </w:r>
      <w:r>
        <w:rPr>
          <w:spacing w:val="-47"/>
        </w:rPr>
        <w:t xml:space="preserve"> </w:t>
      </w:r>
      <w:r>
        <w:t>employment (GSE) daily rate.</w:t>
      </w:r>
      <w:r>
        <w:rPr>
          <w:spacing w:val="50"/>
        </w:rPr>
        <w:t xml:space="preserve"> </w:t>
      </w:r>
      <w:r>
        <w:t>If your agency does not have an existing daily rate or</w:t>
      </w:r>
      <w:r>
        <w:rPr>
          <w:spacing w:val="1"/>
        </w:rPr>
        <w:t xml:space="preserve"> </w:t>
      </w:r>
      <w:r>
        <w:t>your rate is below the statewide average, your group daily half-day rate is half the</w:t>
      </w:r>
      <w:r>
        <w:rPr>
          <w:spacing w:val="1"/>
        </w:rPr>
        <w:t xml:space="preserve"> </w:t>
      </w:r>
      <w:r>
        <w:t>statewide</w:t>
      </w:r>
      <w:r>
        <w:rPr>
          <w:spacing w:val="-1"/>
        </w:rPr>
        <w:t xml:space="preserve"> </w:t>
      </w:r>
      <w:r>
        <w:t>average GSE rate</w:t>
      </w:r>
      <w:r>
        <w:rPr>
          <w:spacing w:val="47"/>
        </w:rPr>
        <w:t xml:space="preserve"> </w:t>
      </w:r>
      <w:r>
        <w:t>(with</w:t>
      </w:r>
      <w:r>
        <w:rPr>
          <w:spacing w:val="-4"/>
        </w:rPr>
        <w:t xml:space="preserve"> </w:t>
      </w:r>
      <w:r>
        <w:t>Northern Virginia</w:t>
      </w:r>
      <w:r>
        <w:rPr>
          <w:spacing w:val="-1"/>
        </w:rPr>
        <w:t xml:space="preserve"> </w:t>
      </w:r>
      <w:r>
        <w:t>cities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counties</w:t>
      </w:r>
      <w:r>
        <w:rPr>
          <w:spacing w:val="-3"/>
        </w:rPr>
        <w:t xml:space="preserve"> </w:t>
      </w:r>
      <w:r>
        <w:t>separated</w:t>
      </w:r>
      <w:r>
        <w:rPr>
          <w:spacing w:val="-2"/>
        </w:rPr>
        <w:t xml:space="preserve"> </w:t>
      </w:r>
      <w:r>
        <w:t>out)</w:t>
      </w:r>
    </w:p>
    <w:p w:rsidR="002201D0" w:rsidRDefault="002201D0">
      <w:pPr>
        <w:pStyle w:val="BodyText"/>
        <w:spacing w:before="5"/>
        <w:rPr>
          <w:sz w:val="16"/>
        </w:rPr>
      </w:pPr>
    </w:p>
    <w:p w:rsidR="002201D0" w:rsidRDefault="00225F2B">
      <w:pPr>
        <w:pStyle w:val="ListParagraph"/>
        <w:numPr>
          <w:ilvl w:val="0"/>
          <w:numId w:val="6"/>
        </w:numPr>
        <w:tabs>
          <w:tab w:val="left" w:pos="960"/>
          <w:tab w:val="left" w:pos="961"/>
        </w:tabs>
        <w:ind w:hanging="361"/>
      </w:pPr>
      <w:r>
        <w:t>May be</w:t>
      </w:r>
      <w:r>
        <w:rPr>
          <w:spacing w:val="-3"/>
        </w:rPr>
        <w:t xml:space="preserve"> </w:t>
      </w:r>
      <w:r>
        <w:t>offered</w:t>
      </w:r>
      <w:r>
        <w:rPr>
          <w:spacing w:val="-1"/>
        </w:rPr>
        <w:t xml:space="preserve"> </w:t>
      </w:r>
      <w:r>
        <w:t>to groups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students</w:t>
      </w:r>
    </w:p>
    <w:p w:rsidR="002201D0" w:rsidRDefault="002201D0">
      <w:pPr>
        <w:pStyle w:val="BodyText"/>
        <w:spacing w:before="9"/>
        <w:rPr>
          <w:sz w:val="19"/>
        </w:rPr>
      </w:pPr>
    </w:p>
    <w:p w:rsidR="002201D0" w:rsidRDefault="00225F2B">
      <w:pPr>
        <w:pStyle w:val="ListParagraph"/>
        <w:numPr>
          <w:ilvl w:val="0"/>
          <w:numId w:val="6"/>
        </w:numPr>
        <w:tabs>
          <w:tab w:val="left" w:pos="960"/>
          <w:tab w:val="left" w:pos="961"/>
        </w:tabs>
        <w:spacing w:line="273" w:lineRule="auto"/>
        <w:ind w:right="575"/>
      </w:pPr>
      <w:r>
        <w:t>A student may participate in this service for up to sixteen weeks per academic year (split into</w:t>
      </w:r>
      <w:r>
        <w:rPr>
          <w:spacing w:val="-48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eight</w:t>
      </w:r>
      <w:r>
        <w:rPr>
          <w:spacing w:val="-1"/>
        </w:rPr>
        <w:t xml:space="preserve"> </w:t>
      </w:r>
      <w:r>
        <w:t>week</w:t>
      </w:r>
      <w:r>
        <w:rPr>
          <w:spacing w:val="1"/>
        </w:rPr>
        <w:t xml:space="preserve"> </w:t>
      </w:r>
      <w:r>
        <w:t>sessions).</w:t>
      </w:r>
    </w:p>
    <w:p w:rsidR="002201D0" w:rsidRDefault="002201D0">
      <w:pPr>
        <w:pStyle w:val="BodyText"/>
        <w:spacing w:before="8"/>
        <w:rPr>
          <w:sz w:val="16"/>
        </w:rPr>
      </w:pPr>
    </w:p>
    <w:p w:rsidR="002201D0" w:rsidRDefault="00225F2B">
      <w:pPr>
        <w:pStyle w:val="ListParagraph"/>
        <w:numPr>
          <w:ilvl w:val="0"/>
          <w:numId w:val="6"/>
        </w:numPr>
        <w:tabs>
          <w:tab w:val="left" w:pos="960"/>
          <w:tab w:val="left" w:pos="961"/>
        </w:tabs>
        <w:ind w:hanging="361"/>
      </w:pPr>
      <w:r>
        <w:t>Hours/days</w:t>
      </w:r>
      <w:r>
        <w:rPr>
          <w:spacing w:val="-2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to achieve referral</w:t>
      </w:r>
      <w:r>
        <w:rPr>
          <w:spacing w:val="-4"/>
        </w:rPr>
        <w:t xml:space="preserve"> </w:t>
      </w:r>
      <w:r>
        <w:t>requests</w:t>
      </w:r>
    </w:p>
    <w:p w:rsidR="002201D0" w:rsidRDefault="002201D0">
      <w:pPr>
        <w:pStyle w:val="BodyText"/>
        <w:rPr>
          <w:sz w:val="26"/>
        </w:rPr>
      </w:pPr>
    </w:p>
    <w:p w:rsidR="002201D0" w:rsidRDefault="002201D0">
      <w:pPr>
        <w:pStyle w:val="BodyText"/>
        <w:spacing w:before="4"/>
        <w:rPr>
          <w:sz w:val="35"/>
        </w:rPr>
      </w:pPr>
    </w:p>
    <w:p w:rsidR="002201D0" w:rsidRDefault="00225F2B">
      <w:pPr>
        <w:pStyle w:val="Heading2"/>
      </w:pPr>
      <w:r>
        <w:t>Work</w:t>
      </w:r>
      <w:r>
        <w:rPr>
          <w:spacing w:val="-2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(three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eight</w:t>
      </w:r>
      <w:r>
        <w:rPr>
          <w:spacing w:val="-4"/>
        </w:rPr>
        <w:t xml:space="preserve"> </w:t>
      </w:r>
      <w:r>
        <w:t>consecutive</w:t>
      </w:r>
      <w:r>
        <w:rPr>
          <w:spacing w:val="-3"/>
        </w:rPr>
        <w:t xml:space="preserve"> </w:t>
      </w:r>
      <w:r>
        <w:t>weeks</w:t>
      </w:r>
      <w:r>
        <w:rPr>
          <w:spacing w:val="1"/>
        </w:rPr>
        <w:t xml:space="preserve"> </w:t>
      </w:r>
      <w:r>
        <w:t>paid/unpaid</w:t>
      </w:r>
      <w:r>
        <w:rPr>
          <w:spacing w:val="-2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business)</w:t>
      </w:r>
    </w:p>
    <w:p w:rsidR="002201D0" w:rsidRDefault="002201D0">
      <w:pPr>
        <w:pStyle w:val="BodyText"/>
        <w:spacing w:before="8"/>
        <w:rPr>
          <w:b/>
          <w:sz w:val="19"/>
        </w:rPr>
      </w:pPr>
    </w:p>
    <w:p w:rsidR="002201D0" w:rsidRDefault="00225F2B">
      <w:pPr>
        <w:pStyle w:val="ListParagraph"/>
        <w:numPr>
          <w:ilvl w:val="0"/>
          <w:numId w:val="6"/>
        </w:numPr>
        <w:tabs>
          <w:tab w:val="left" w:pos="960"/>
          <w:tab w:val="left" w:pos="961"/>
        </w:tabs>
        <w:ind w:hanging="361"/>
      </w:pPr>
      <w:r>
        <w:t>Service</w:t>
      </w:r>
      <w:r>
        <w:rPr>
          <w:spacing w:val="-4"/>
        </w:rPr>
        <w:t xml:space="preserve"> </w:t>
      </w:r>
      <w:r>
        <w:t>codes:</w:t>
      </w:r>
    </w:p>
    <w:p w:rsidR="002201D0" w:rsidRDefault="002201D0">
      <w:pPr>
        <w:pStyle w:val="BodyText"/>
        <w:spacing w:before="8"/>
        <w:rPr>
          <w:sz w:val="19"/>
        </w:rPr>
      </w:pPr>
    </w:p>
    <w:p w:rsidR="002201D0" w:rsidRDefault="00225F2B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ind w:hanging="361"/>
      </w:pPr>
      <w:r>
        <w:t>S11001WE-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service billed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agency’s</w:t>
      </w:r>
      <w:r>
        <w:rPr>
          <w:spacing w:val="-4"/>
        </w:rPr>
        <w:t xml:space="preserve"> </w:t>
      </w:r>
      <w:r>
        <w:t>individually</w:t>
      </w:r>
      <w:r>
        <w:rPr>
          <w:spacing w:val="-1"/>
        </w:rPr>
        <w:t xml:space="preserve"> </w:t>
      </w:r>
      <w:r>
        <w:t>hourly</w:t>
      </w:r>
      <w:r>
        <w:rPr>
          <w:spacing w:val="-3"/>
        </w:rPr>
        <w:t xml:space="preserve"> </w:t>
      </w:r>
      <w:r>
        <w:t>rate.</w:t>
      </w:r>
    </w:p>
    <w:p w:rsidR="002201D0" w:rsidRDefault="002201D0">
      <w:pPr>
        <w:pStyle w:val="BodyText"/>
        <w:spacing w:before="9"/>
        <w:rPr>
          <w:sz w:val="19"/>
        </w:rPr>
      </w:pPr>
    </w:p>
    <w:p w:rsidR="002201D0" w:rsidRDefault="00225F2B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line="276" w:lineRule="auto"/>
        <w:ind w:right="288"/>
      </w:pPr>
      <w:r>
        <w:t>S11001WEg- group service lasting more than three hours per day billed at your agency’s</w:t>
      </w:r>
      <w:r>
        <w:rPr>
          <w:spacing w:val="-47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daily</w:t>
      </w:r>
      <w:r>
        <w:rPr>
          <w:spacing w:val="1"/>
        </w:rPr>
        <w:t xml:space="preserve"> </w:t>
      </w:r>
      <w:r>
        <w:t>rate</w:t>
      </w:r>
      <w:r>
        <w:rPr>
          <w:spacing w:val="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above.</w:t>
      </w:r>
    </w:p>
    <w:p w:rsidR="002201D0" w:rsidRDefault="002201D0">
      <w:pPr>
        <w:pStyle w:val="BodyText"/>
        <w:spacing w:before="5"/>
        <w:rPr>
          <w:sz w:val="16"/>
        </w:rPr>
      </w:pPr>
    </w:p>
    <w:p w:rsidR="002201D0" w:rsidRDefault="00225F2B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1" w:line="276" w:lineRule="auto"/>
        <w:ind w:right="324"/>
      </w:pPr>
      <w:r>
        <w:t>S11001WEgH- group service lasting three or fewer hours per day billed at your agency’s</w:t>
      </w:r>
      <w:r>
        <w:rPr>
          <w:spacing w:val="-47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daily</w:t>
      </w:r>
      <w:r>
        <w:rPr>
          <w:spacing w:val="1"/>
        </w:rPr>
        <w:t xml:space="preserve"> </w:t>
      </w:r>
      <w:r>
        <w:t>half-day</w:t>
      </w:r>
      <w:r>
        <w:rPr>
          <w:spacing w:val="-2"/>
        </w:rPr>
        <w:t xml:space="preserve"> </w:t>
      </w:r>
      <w:r>
        <w:t>rate.</w:t>
      </w:r>
    </w:p>
    <w:p w:rsidR="002201D0" w:rsidRDefault="002201D0">
      <w:pPr>
        <w:spacing w:line="276" w:lineRule="auto"/>
        <w:sectPr w:rsidR="002201D0">
          <w:headerReference w:type="default" r:id="rId7"/>
          <w:type w:val="continuous"/>
          <w:pgSz w:w="12240" w:h="15840"/>
          <w:pgMar w:top="2000" w:right="1200" w:bottom="280" w:left="1200" w:header="800" w:footer="720" w:gutter="0"/>
          <w:pgNumType w:start="1"/>
          <w:cols w:space="720"/>
        </w:sectPr>
      </w:pPr>
    </w:p>
    <w:p w:rsidR="002201D0" w:rsidRDefault="002201D0">
      <w:pPr>
        <w:pStyle w:val="BodyText"/>
        <w:spacing w:before="2"/>
      </w:pPr>
    </w:p>
    <w:p w:rsidR="002201D0" w:rsidRDefault="00225F2B">
      <w:pPr>
        <w:pStyle w:val="ListParagraph"/>
        <w:numPr>
          <w:ilvl w:val="0"/>
          <w:numId w:val="6"/>
        </w:numPr>
        <w:tabs>
          <w:tab w:val="left" w:pos="960"/>
          <w:tab w:val="left" w:pos="961"/>
        </w:tabs>
        <w:spacing w:before="90"/>
        <w:ind w:hanging="361"/>
      </w:pP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participate 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cost service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one time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year</w:t>
      </w:r>
    </w:p>
    <w:p w:rsidR="002201D0" w:rsidRDefault="002201D0">
      <w:pPr>
        <w:pStyle w:val="BodyText"/>
        <w:spacing w:before="8"/>
        <w:rPr>
          <w:sz w:val="19"/>
        </w:rPr>
      </w:pPr>
    </w:p>
    <w:p w:rsidR="002201D0" w:rsidRDefault="00225F2B">
      <w:pPr>
        <w:pStyle w:val="ListParagraph"/>
        <w:numPr>
          <w:ilvl w:val="0"/>
          <w:numId w:val="6"/>
        </w:numPr>
        <w:tabs>
          <w:tab w:val="left" w:pos="960"/>
          <w:tab w:val="left" w:pos="961"/>
        </w:tabs>
        <w:spacing w:before="1"/>
        <w:ind w:hanging="361"/>
      </w:pPr>
      <w:r>
        <w:t>WE development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time-limited</w:t>
      </w:r>
    </w:p>
    <w:p w:rsidR="002201D0" w:rsidRDefault="002201D0">
      <w:pPr>
        <w:pStyle w:val="BodyText"/>
        <w:spacing w:before="8"/>
        <w:rPr>
          <w:sz w:val="19"/>
        </w:rPr>
      </w:pPr>
    </w:p>
    <w:p w:rsidR="002201D0" w:rsidRDefault="00225F2B">
      <w:pPr>
        <w:pStyle w:val="ListParagraph"/>
        <w:numPr>
          <w:ilvl w:val="0"/>
          <w:numId w:val="4"/>
        </w:numPr>
        <w:tabs>
          <w:tab w:val="left" w:pos="1680"/>
          <w:tab w:val="left" w:pos="1681"/>
        </w:tabs>
        <w:spacing w:line="276" w:lineRule="auto"/>
        <w:ind w:right="431"/>
      </w:pPr>
      <w:r>
        <w:t>If</w:t>
      </w:r>
      <w:r>
        <w:rPr>
          <w:spacing w:val="-1"/>
        </w:rPr>
        <w:t xml:space="preserve"> </w:t>
      </w:r>
      <w:r>
        <w:t>DARS</w:t>
      </w:r>
      <w:r>
        <w:rPr>
          <w:spacing w:val="-2"/>
        </w:rPr>
        <w:t xml:space="preserve"> </w:t>
      </w:r>
      <w:r>
        <w:t>does not have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placement in</w:t>
      </w:r>
      <w:r>
        <w:rPr>
          <w:spacing w:val="-4"/>
        </w:rPr>
        <w:t xml:space="preserve"> </w:t>
      </w:r>
      <w:r>
        <w:t>mind,</w:t>
      </w:r>
      <w:r>
        <w:rPr>
          <w:spacing w:val="-3"/>
        </w:rPr>
        <w:t xml:space="preserve"> </w:t>
      </w:r>
      <w:r>
        <w:t>vendors will</w:t>
      </w:r>
      <w:r>
        <w:rPr>
          <w:spacing w:val="-1"/>
        </w:rPr>
        <w:t xml:space="preserve"> </w:t>
      </w:r>
      <w:r>
        <w:t>largely</w:t>
      </w:r>
      <w:r>
        <w:rPr>
          <w:spacing w:val="-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bank</w:t>
      </w:r>
      <w:r>
        <w:rPr>
          <w:spacing w:val="-4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employers they partner</w:t>
      </w:r>
      <w:r>
        <w:rPr>
          <w:spacing w:val="-2"/>
        </w:rPr>
        <w:t xml:space="preserve"> </w:t>
      </w:r>
      <w:r>
        <w:t>with for these</w:t>
      </w:r>
      <w:r>
        <w:rPr>
          <w:spacing w:val="-3"/>
        </w:rPr>
        <w:t xml:space="preserve"> </w:t>
      </w:r>
      <w:r>
        <w:t>experiences</w:t>
      </w:r>
    </w:p>
    <w:p w:rsidR="002201D0" w:rsidRDefault="002201D0">
      <w:pPr>
        <w:pStyle w:val="BodyText"/>
        <w:spacing w:before="5"/>
        <w:rPr>
          <w:sz w:val="16"/>
        </w:rPr>
      </w:pPr>
    </w:p>
    <w:p w:rsidR="002201D0" w:rsidRDefault="00225F2B">
      <w:pPr>
        <w:pStyle w:val="ListParagraph"/>
        <w:numPr>
          <w:ilvl w:val="0"/>
          <w:numId w:val="4"/>
        </w:numPr>
        <w:tabs>
          <w:tab w:val="left" w:pos="1680"/>
          <w:tab w:val="left" w:pos="1681"/>
        </w:tabs>
        <w:ind w:hanging="361"/>
      </w:pPr>
      <w:r>
        <w:t>Individual</w:t>
      </w:r>
      <w:r>
        <w:rPr>
          <w:spacing w:val="-1"/>
        </w:rPr>
        <w:t xml:space="preserve"> </w:t>
      </w:r>
      <w:r>
        <w:t>WEs</w:t>
      </w:r>
      <w:r>
        <w:rPr>
          <w:spacing w:val="-1"/>
        </w:rPr>
        <w:t xml:space="preserve"> </w:t>
      </w:r>
      <w:r>
        <w:t>may use</w:t>
      </w:r>
      <w:r>
        <w:rPr>
          <w:spacing w:val="-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development</w:t>
      </w:r>
    </w:p>
    <w:p w:rsidR="002201D0" w:rsidRDefault="002201D0">
      <w:pPr>
        <w:pStyle w:val="BodyText"/>
        <w:spacing w:before="8"/>
        <w:rPr>
          <w:sz w:val="19"/>
        </w:rPr>
      </w:pPr>
    </w:p>
    <w:p w:rsidR="002201D0" w:rsidRDefault="00225F2B">
      <w:pPr>
        <w:pStyle w:val="BodyText"/>
        <w:tabs>
          <w:tab w:val="left" w:pos="2400"/>
        </w:tabs>
        <w:spacing w:before="1"/>
        <w:ind w:left="2040"/>
      </w:pPr>
      <w:r>
        <w:rPr>
          <w:rFonts w:ascii="Arial" w:hAnsi="Arial"/>
        </w:rPr>
        <w:t>–</w:t>
      </w:r>
      <w:r>
        <w:rPr>
          <w:rFonts w:ascii="Arial" w:hAnsi="Arial"/>
        </w:rPr>
        <w:tab/>
      </w:r>
      <w:r>
        <w:t>This</w:t>
      </w:r>
      <w:r>
        <w:rPr>
          <w:spacing w:val="-2"/>
        </w:rPr>
        <w:t xml:space="preserve"> </w:t>
      </w:r>
      <w:r>
        <w:t>includes Counselor,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vendor</w:t>
      </w:r>
      <w:r>
        <w:rPr>
          <w:spacing w:val="-1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Agreement</w:t>
      </w:r>
    </w:p>
    <w:p w:rsidR="002201D0" w:rsidRDefault="002201D0">
      <w:pPr>
        <w:pStyle w:val="BodyText"/>
        <w:spacing w:before="8"/>
        <w:rPr>
          <w:sz w:val="19"/>
        </w:rPr>
      </w:pPr>
    </w:p>
    <w:p w:rsidR="002201D0" w:rsidRDefault="00225F2B">
      <w:pPr>
        <w:pStyle w:val="ListParagraph"/>
        <w:numPr>
          <w:ilvl w:val="0"/>
          <w:numId w:val="6"/>
        </w:numPr>
        <w:tabs>
          <w:tab w:val="left" w:pos="960"/>
          <w:tab w:val="left" w:pos="961"/>
        </w:tabs>
        <w:ind w:hanging="361"/>
      </w:pPr>
      <w:r>
        <w:t>WE</w:t>
      </w:r>
      <w:r>
        <w:rPr>
          <w:spacing w:val="-2"/>
        </w:rPr>
        <w:t xml:space="preserve"> </w:t>
      </w:r>
      <w:r>
        <w:t>onsite</w:t>
      </w:r>
      <w:r>
        <w:rPr>
          <w:spacing w:val="-3"/>
        </w:rPr>
        <w:t xml:space="preserve"> </w:t>
      </w:r>
      <w:r>
        <w:t>orientation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support</w:t>
      </w:r>
    </w:p>
    <w:p w:rsidR="002201D0" w:rsidRDefault="002201D0">
      <w:pPr>
        <w:pStyle w:val="BodyText"/>
        <w:spacing w:before="9"/>
        <w:rPr>
          <w:sz w:val="19"/>
        </w:rPr>
      </w:pPr>
    </w:p>
    <w:p w:rsidR="002201D0" w:rsidRDefault="00225F2B">
      <w:pPr>
        <w:pStyle w:val="ListParagraph"/>
        <w:numPr>
          <w:ilvl w:val="0"/>
          <w:numId w:val="3"/>
        </w:numPr>
        <w:tabs>
          <w:tab w:val="left" w:pos="1680"/>
          <w:tab w:val="left" w:pos="1681"/>
        </w:tabs>
        <w:ind w:hanging="361"/>
      </w:pPr>
      <w:r>
        <w:t>Individual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exceed</w:t>
      </w:r>
      <w:r>
        <w:rPr>
          <w:spacing w:val="-3"/>
        </w:rPr>
        <w:t xml:space="preserve"> </w:t>
      </w:r>
      <w:r>
        <w:t>120</w:t>
      </w:r>
      <w:r>
        <w:rPr>
          <w:spacing w:val="-1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eight</w:t>
      </w:r>
      <w:r>
        <w:rPr>
          <w:spacing w:val="-2"/>
        </w:rPr>
        <w:t xml:space="preserve"> </w:t>
      </w:r>
      <w:r>
        <w:t>weeks</w:t>
      </w:r>
    </w:p>
    <w:p w:rsidR="002201D0" w:rsidRDefault="002201D0">
      <w:pPr>
        <w:pStyle w:val="BodyText"/>
        <w:spacing w:before="8"/>
        <w:rPr>
          <w:sz w:val="19"/>
        </w:rPr>
      </w:pPr>
    </w:p>
    <w:p w:rsidR="002201D0" w:rsidRDefault="00225F2B">
      <w:pPr>
        <w:pStyle w:val="ListParagraph"/>
        <w:numPr>
          <w:ilvl w:val="0"/>
          <w:numId w:val="3"/>
        </w:numPr>
        <w:tabs>
          <w:tab w:val="left" w:pos="1680"/>
          <w:tab w:val="left" w:pos="1681"/>
        </w:tabs>
        <w:ind w:hanging="361"/>
      </w:pPr>
      <w:r>
        <w:t>Group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exceed</w:t>
      </w:r>
      <w:r>
        <w:rPr>
          <w:spacing w:val="-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or eight weeks</w:t>
      </w:r>
    </w:p>
    <w:p w:rsidR="002201D0" w:rsidRDefault="002201D0">
      <w:pPr>
        <w:pStyle w:val="BodyText"/>
        <w:rPr>
          <w:sz w:val="26"/>
        </w:rPr>
      </w:pPr>
    </w:p>
    <w:p w:rsidR="002201D0" w:rsidRDefault="002201D0">
      <w:pPr>
        <w:pStyle w:val="BodyText"/>
        <w:spacing w:before="4"/>
        <w:rPr>
          <w:sz w:val="35"/>
        </w:rPr>
      </w:pPr>
    </w:p>
    <w:p w:rsidR="002201D0" w:rsidRDefault="00225F2B">
      <w:pPr>
        <w:spacing w:before="1" w:line="273" w:lineRule="auto"/>
        <w:ind w:left="240" w:right="580"/>
      </w:pPr>
      <w:r>
        <w:rPr>
          <w:b/>
        </w:rPr>
        <w:t xml:space="preserve">Payment of student work experience wages </w:t>
      </w:r>
      <w:r>
        <w:t>(option for ESOs to pay student work experience wages</w:t>
      </w:r>
      <w:r>
        <w:rPr>
          <w:spacing w:val="-4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reimbursement from</w:t>
      </w:r>
      <w:r>
        <w:rPr>
          <w:spacing w:val="-4"/>
        </w:rPr>
        <w:t xml:space="preserve"> </w:t>
      </w:r>
      <w:r>
        <w:t>DARS)</w:t>
      </w:r>
    </w:p>
    <w:p w:rsidR="002201D0" w:rsidRDefault="002201D0">
      <w:pPr>
        <w:pStyle w:val="BodyText"/>
        <w:spacing w:before="8"/>
        <w:rPr>
          <w:sz w:val="16"/>
        </w:rPr>
      </w:pPr>
    </w:p>
    <w:p w:rsidR="002201D0" w:rsidRDefault="00225F2B">
      <w:pPr>
        <w:pStyle w:val="ListParagraph"/>
        <w:numPr>
          <w:ilvl w:val="0"/>
          <w:numId w:val="6"/>
        </w:numPr>
        <w:tabs>
          <w:tab w:val="left" w:pos="960"/>
          <w:tab w:val="left" w:pos="961"/>
        </w:tabs>
        <w:ind w:hanging="361"/>
      </w:pPr>
      <w:r>
        <w:t>Service</w:t>
      </w:r>
      <w:r>
        <w:rPr>
          <w:spacing w:val="-4"/>
        </w:rPr>
        <w:t xml:space="preserve"> </w:t>
      </w:r>
      <w:r>
        <w:t>code:</w:t>
      </w:r>
    </w:p>
    <w:p w:rsidR="002201D0" w:rsidRDefault="002201D0">
      <w:pPr>
        <w:pStyle w:val="BodyText"/>
        <w:spacing w:before="8"/>
        <w:rPr>
          <w:sz w:val="19"/>
        </w:rPr>
      </w:pPr>
    </w:p>
    <w:p w:rsidR="002201D0" w:rsidRDefault="00225F2B">
      <w:pPr>
        <w:pStyle w:val="ListParagraph"/>
        <w:numPr>
          <w:ilvl w:val="0"/>
          <w:numId w:val="2"/>
        </w:numPr>
        <w:tabs>
          <w:tab w:val="left" w:pos="1680"/>
          <w:tab w:val="left" w:pos="1681"/>
        </w:tabs>
        <w:spacing w:before="1"/>
        <w:ind w:hanging="361"/>
      </w:pPr>
      <w:r>
        <w:t>WEwage</w:t>
      </w:r>
      <w:r>
        <w:rPr>
          <w:spacing w:val="-2"/>
        </w:rPr>
        <w:t xml:space="preserve"> </w:t>
      </w:r>
      <w:r>
        <w:t>(individual hourly</w:t>
      </w:r>
      <w:r>
        <w:rPr>
          <w:spacing w:val="-1"/>
        </w:rPr>
        <w:t xml:space="preserve"> </w:t>
      </w:r>
      <w:r>
        <w:t>rate)</w:t>
      </w:r>
    </w:p>
    <w:p w:rsidR="002201D0" w:rsidRDefault="002201D0">
      <w:pPr>
        <w:pStyle w:val="BodyText"/>
        <w:spacing w:before="8"/>
        <w:rPr>
          <w:sz w:val="19"/>
        </w:rPr>
      </w:pPr>
    </w:p>
    <w:p w:rsidR="002201D0" w:rsidRDefault="00225F2B">
      <w:pPr>
        <w:pStyle w:val="ListParagraph"/>
        <w:numPr>
          <w:ilvl w:val="1"/>
          <w:numId w:val="2"/>
        </w:numPr>
        <w:tabs>
          <w:tab w:val="left" w:pos="2400"/>
          <w:tab w:val="left" w:pos="2401"/>
        </w:tabs>
        <w:ind w:hanging="361"/>
      </w:pPr>
      <w:r>
        <w:t>Students</w:t>
      </w:r>
      <w:r>
        <w:rPr>
          <w:spacing w:val="-2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$7.25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hour</w:t>
      </w:r>
    </w:p>
    <w:p w:rsidR="002201D0" w:rsidRDefault="002201D0">
      <w:pPr>
        <w:pStyle w:val="BodyText"/>
        <w:spacing w:before="8"/>
        <w:rPr>
          <w:sz w:val="19"/>
        </w:rPr>
      </w:pPr>
    </w:p>
    <w:p w:rsidR="002201D0" w:rsidRDefault="00225F2B">
      <w:pPr>
        <w:pStyle w:val="ListParagraph"/>
        <w:numPr>
          <w:ilvl w:val="1"/>
          <w:numId w:val="2"/>
        </w:numPr>
        <w:tabs>
          <w:tab w:val="left" w:pos="2400"/>
          <w:tab w:val="left" w:pos="2401"/>
        </w:tabs>
        <w:ind w:hanging="361"/>
      </w:pPr>
      <w:r>
        <w:t>ESO</w:t>
      </w:r>
      <w:r>
        <w:rPr>
          <w:spacing w:val="-1"/>
        </w:rPr>
        <w:t xml:space="preserve"> </w:t>
      </w:r>
      <w:r>
        <w:t>reimbursed</w:t>
      </w:r>
      <w:r>
        <w:rPr>
          <w:spacing w:val="-4"/>
        </w:rPr>
        <w:t xml:space="preserve"> </w:t>
      </w:r>
      <w:r>
        <w:t>$8.75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hour</w:t>
      </w:r>
    </w:p>
    <w:p w:rsidR="002201D0" w:rsidRDefault="002201D0">
      <w:pPr>
        <w:pStyle w:val="BodyText"/>
        <w:spacing w:before="8"/>
        <w:rPr>
          <w:sz w:val="19"/>
        </w:rPr>
      </w:pPr>
    </w:p>
    <w:p w:rsidR="002201D0" w:rsidRDefault="00225F2B">
      <w:pPr>
        <w:pStyle w:val="ListParagraph"/>
        <w:numPr>
          <w:ilvl w:val="0"/>
          <w:numId w:val="6"/>
        </w:numPr>
        <w:tabs>
          <w:tab w:val="left" w:pos="960"/>
          <w:tab w:val="left" w:pos="961"/>
        </w:tabs>
        <w:spacing w:before="1"/>
        <w:ind w:hanging="361"/>
      </w:pPr>
      <w:r>
        <w:t>Only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combination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S11001WE/S11001WEg/S11001WEgH</w:t>
      </w:r>
      <w:r>
        <w:rPr>
          <w:spacing w:val="-2"/>
        </w:rPr>
        <w:t xml:space="preserve"> </w:t>
      </w:r>
      <w:r>
        <w:t>codes</w:t>
      </w:r>
    </w:p>
    <w:p w:rsidR="002201D0" w:rsidRDefault="002201D0">
      <w:pPr>
        <w:pStyle w:val="BodyText"/>
        <w:spacing w:before="8"/>
        <w:rPr>
          <w:sz w:val="19"/>
        </w:rPr>
      </w:pPr>
    </w:p>
    <w:p w:rsidR="002201D0" w:rsidRDefault="00225F2B">
      <w:pPr>
        <w:pStyle w:val="ListParagraph"/>
        <w:numPr>
          <w:ilvl w:val="0"/>
          <w:numId w:val="6"/>
        </w:numPr>
        <w:tabs>
          <w:tab w:val="left" w:pos="960"/>
          <w:tab w:val="left" w:pos="961"/>
        </w:tabs>
        <w:spacing w:line="276" w:lineRule="auto"/>
        <w:ind w:right="636"/>
      </w:pPr>
      <w:r>
        <w:t>Only for WEs that are not positions the host business hires</w:t>
      </w:r>
      <w:r>
        <w:rPr>
          <w:spacing w:val="1"/>
        </w:rPr>
        <w:t xml:space="preserve"> </w:t>
      </w:r>
      <w:r>
        <w:t>for, not within an ESO, and not a</w:t>
      </w:r>
      <w:r>
        <w:rPr>
          <w:spacing w:val="-47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that involves</w:t>
      </w:r>
      <w:r>
        <w:rPr>
          <w:spacing w:val="2"/>
        </w:rPr>
        <w:t xml:space="preserve"> </w:t>
      </w:r>
      <w:r>
        <w:t>ESO-contracted</w:t>
      </w:r>
      <w:r>
        <w:rPr>
          <w:spacing w:val="-3"/>
        </w:rPr>
        <w:t xml:space="preserve"> </w:t>
      </w:r>
      <w:r>
        <w:t>work</w:t>
      </w:r>
    </w:p>
    <w:p w:rsidR="002201D0" w:rsidRDefault="002201D0">
      <w:pPr>
        <w:pStyle w:val="BodyText"/>
        <w:spacing w:before="5"/>
        <w:rPr>
          <w:sz w:val="16"/>
        </w:rPr>
      </w:pPr>
    </w:p>
    <w:p w:rsidR="002201D0" w:rsidRDefault="00225F2B">
      <w:pPr>
        <w:pStyle w:val="ListParagraph"/>
        <w:numPr>
          <w:ilvl w:val="0"/>
          <w:numId w:val="6"/>
        </w:numPr>
        <w:tabs>
          <w:tab w:val="left" w:pos="960"/>
          <w:tab w:val="left" w:pos="961"/>
        </w:tabs>
        <w:ind w:hanging="361"/>
      </w:pPr>
      <w:r>
        <w:t>Monthly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required</w:t>
      </w:r>
    </w:p>
    <w:p w:rsidR="002201D0" w:rsidRDefault="002201D0">
      <w:pPr>
        <w:pStyle w:val="BodyText"/>
        <w:rPr>
          <w:sz w:val="26"/>
        </w:rPr>
      </w:pPr>
    </w:p>
    <w:p w:rsidR="002201D0" w:rsidRDefault="002201D0">
      <w:pPr>
        <w:pStyle w:val="BodyText"/>
        <w:rPr>
          <w:sz w:val="26"/>
        </w:rPr>
      </w:pPr>
    </w:p>
    <w:p w:rsidR="002201D0" w:rsidRDefault="002201D0">
      <w:pPr>
        <w:pStyle w:val="BodyText"/>
        <w:rPr>
          <w:sz w:val="26"/>
        </w:rPr>
      </w:pPr>
    </w:p>
    <w:p w:rsidR="002201D0" w:rsidRDefault="002201D0">
      <w:pPr>
        <w:pStyle w:val="BodyText"/>
        <w:spacing w:before="2"/>
        <w:rPr>
          <w:sz w:val="25"/>
        </w:rPr>
      </w:pPr>
    </w:p>
    <w:p w:rsidR="002201D0" w:rsidRDefault="00225F2B">
      <w:pPr>
        <w:pStyle w:val="Heading1"/>
        <w:spacing w:line="276" w:lineRule="auto"/>
        <w:ind w:left="679" w:right="0" w:hanging="575"/>
        <w:jc w:val="left"/>
      </w:pPr>
      <w:r>
        <w:t>To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a</w:t>
      </w:r>
      <w:r>
        <w:rPr>
          <w:spacing w:val="-3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services,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responses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56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Martin Kurylowski</w:t>
      </w:r>
      <w:r>
        <w:rPr>
          <w:spacing w:val="-2"/>
        </w:rPr>
        <w:t xml:space="preserve"> </w:t>
      </w:r>
      <w:r>
        <w:t>(</w:t>
      </w:r>
      <w:hyperlink r:id="rId8">
        <w:r>
          <w:rPr>
            <w:color w:val="0000FF"/>
            <w:u w:val="single" w:color="0000FF"/>
          </w:rPr>
          <w:t>martin.kurylowski@dars.virginia.gov</w:t>
        </w:r>
      </w:hyperlink>
      <w:r>
        <w:t>).</w:t>
      </w:r>
    </w:p>
    <w:p w:rsidR="002201D0" w:rsidRDefault="002201D0">
      <w:pPr>
        <w:spacing w:line="276" w:lineRule="auto"/>
        <w:sectPr w:rsidR="002201D0">
          <w:pgSz w:w="12240" w:h="15840"/>
          <w:pgMar w:top="2000" w:right="1200" w:bottom="280" w:left="1200" w:header="800" w:footer="0" w:gutter="0"/>
          <w:cols w:space="720"/>
        </w:sectPr>
      </w:pPr>
    </w:p>
    <w:p w:rsidR="002201D0" w:rsidRDefault="002201D0">
      <w:pPr>
        <w:pStyle w:val="BodyText"/>
        <w:spacing w:before="9"/>
        <w:rPr>
          <w:b/>
          <w:sz w:val="25"/>
        </w:rPr>
      </w:pPr>
    </w:p>
    <w:p w:rsidR="002201D0" w:rsidRDefault="00225F2B">
      <w:pPr>
        <w:spacing w:before="47"/>
        <w:ind w:left="1779" w:right="1779"/>
        <w:jc w:val="center"/>
        <w:rPr>
          <w:b/>
          <w:sz w:val="26"/>
        </w:rPr>
      </w:pPr>
      <w:r>
        <w:rPr>
          <w:b/>
          <w:sz w:val="26"/>
        </w:rPr>
        <w:t>Application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Pre-ETS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Work-based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Learning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Provider</w:t>
      </w:r>
    </w:p>
    <w:p w:rsidR="002201D0" w:rsidRDefault="002201D0">
      <w:pPr>
        <w:pStyle w:val="BodyText"/>
        <w:spacing w:before="2"/>
        <w:rPr>
          <w:b/>
          <w:sz w:val="29"/>
        </w:rPr>
      </w:pPr>
    </w:p>
    <w:p w:rsidR="002201D0" w:rsidRDefault="00225F2B">
      <w:pPr>
        <w:pStyle w:val="ListParagraph"/>
        <w:numPr>
          <w:ilvl w:val="0"/>
          <w:numId w:val="1"/>
        </w:numPr>
        <w:tabs>
          <w:tab w:val="left" w:pos="961"/>
        </w:tabs>
        <w:spacing w:before="1"/>
        <w:ind w:hanging="361"/>
      </w:pPr>
      <w:r>
        <w:t>Provide a</w:t>
      </w:r>
      <w:r>
        <w:rPr>
          <w:spacing w:val="-3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overview</w:t>
      </w:r>
      <w:r>
        <w:rPr>
          <w:spacing w:val="-2"/>
        </w:rPr>
        <w:t xml:space="preserve"> </w:t>
      </w:r>
      <w:r>
        <w:t>detailing:</w:t>
      </w:r>
    </w:p>
    <w:p w:rsidR="002201D0" w:rsidRDefault="00225F2B">
      <w:pPr>
        <w:pStyle w:val="ListParagraph"/>
        <w:numPr>
          <w:ilvl w:val="1"/>
          <w:numId w:val="1"/>
        </w:numPr>
        <w:tabs>
          <w:tab w:val="left" w:pos="1681"/>
        </w:tabs>
        <w:spacing w:before="158"/>
        <w:ind w:hanging="361"/>
      </w:pPr>
      <w:r>
        <w:t>Who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to (groups, individual,</w:t>
      </w:r>
      <w:r>
        <w:rPr>
          <w:spacing w:val="-1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N/A)</w:t>
      </w:r>
    </w:p>
    <w:p w:rsidR="002201D0" w:rsidRDefault="002201D0">
      <w:pPr>
        <w:pStyle w:val="BodyText"/>
        <w:spacing w:before="9"/>
        <w:rPr>
          <w:sz w:val="28"/>
        </w:rPr>
      </w:pPr>
    </w:p>
    <w:p w:rsidR="002201D0" w:rsidRDefault="00225F2B">
      <w:pPr>
        <w:ind w:left="1680"/>
      </w:pPr>
      <w:r>
        <w:rPr>
          <w:b/>
          <w:u w:val="single"/>
        </w:rPr>
        <w:t>S11001/S11001g/S11001gH</w:t>
      </w:r>
      <w:r>
        <w:rPr>
          <w:b/>
        </w:rPr>
        <w:t>:</w:t>
      </w:r>
      <w:r>
        <w:rPr>
          <w:b/>
          <w:spacing w:val="-4"/>
        </w:rPr>
        <w:t xml:space="preserve"> </w:t>
      </w:r>
      <w:sdt>
        <w:sdtPr>
          <w:rPr>
            <w:b/>
            <w:spacing w:val="-4"/>
          </w:rPr>
          <w:id w:val="-1914853052"/>
          <w:placeholder>
            <w:docPart w:val="DefaultPlaceholder_-1854013440"/>
          </w:placeholder>
          <w:showingPlcHdr/>
          <w:text/>
        </w:sdtPr>
        <w:sdtEndPr/>
        <w:sdtContent>
          <w:r w:rsidR="00760151" w:rsidRPr="00F07C47">
            <w:rPr>
              <w:rStyle w:val="PlaceholderText"/>
            </w:rPr>
            <w:t>Click or tap here to enter text.</w:t>
          </w:r>
        </w:sdtContent>
      </w:sdt>
    </w:p>
    <w:p w:rsidR="002201D0" w:rsidRDefault="002201D0">
      <w:pPr>
        <w:pStyle w:val="BodyText"/>
        <w:spacing w:before="11"/>
        <w:rPr>
          <w:sz w:val="23"/>
        </w:rPr>
      </w:pPr>
    </w:p>
    <w:p w:rsidR="002201D0" w:rsidRDefault="00225F2B">
      <w:pPr>
        <w:spacing w:before="57"/>
        <w:ind w:left="1680"/>
      </w:pPr>
      <w:r>
        <w:rPr>
          <w:b/>
          <w:u w:val="single"/>
        </w:rPr>
        <w:t>S11001WE/S11001WEg/S11001WEgH</w:t>
      </w:r>
      <w:r>
        <w:rPr>
          <w:b/>
        </w:rPr>
        <w:t>:</w:t>
      </w:r>
      <w:r>
        <w:rPr>
          <w:b/>
          <w:spacing w:val="-5"/>
        </w:rPr>
        <w:t xml:space="preserve"> </w:t>
      </w:r>
      <w:sdt>
        <w:sdtPr>
          <w:rPr>
            <w:b/>
            <w:spacing w:val="-5"/>
          </w:rPr>
          <w:id w:val="-533740297"/>
          <w:placeholder>
            <w:docPart w:val="DefaultPlaceholder_-1854013440"/>
          </w:placeholder>
          <w:showingPlcHdr/>
          <w:text/>
        </w:sdtPr>
        <w:sdtEndPr/>
        <w:sdtContent>
          <w:r w:rsidR="00760151" w:rsidRPr="00F07C47">
            <w:rPr>
              <w:rStyle w:val="PlaceholderText"/>
            </w:rPr>
            <w:t>Click or tap here to enter text.</w:t>
          </w:r>
        </w:sdtContent>
      </w:sdt>
    </w:p>
    <w:p w:rsidR="002201D0" w:rsidRDefault="002201D0">
      <w:pPr>
        <w:pStyle w:val="BodyText"/>
        <w:spacing w:before="11"/>
        <w:rPr>
          <w:sz w:val="23"/>
        </w:rPr>
      </w:pPr>
    </w:p>
    <w:p w:rsidR="002201D0" w:rsidRDefault="00225F2B">
      <w:pPr>
        <w:pStyle w:val="ListParagraph"/>
        <w:numPr>
          <w:ilvl w:val="1"/>
          <w:numId w:val="1"/>
        </w:numPr>
        <w:tabs>
          <w:tab w:val="left" w:pos="1681"/>
        </w:tabs>
        <w:spacing w:before="57" w:line="276" w:lineRule="auto"/>
        <w:ind w:right="515"/>
      </w:pPr>
      <w:r>
        <w:t>How you will provide the service (include: how you will use your existing bank of</w:t>
      </w:r>
      <w:r>
        <w:rPr>
          <w:spacing w:val="1"/>
        </w:rPr>
        <w:t xml:space="preserve"> </w:t>
      </w:r>
      <w:r>
        <w:t>employer contacts to support these activities; an example of what a sample service</w:t>
      </w:r>
      <w:r>
        <w:rPr>
          <w:spacing w:val="1"/>
        </w:rPr>
        <w:t xml:space="preserve"> </w:t>
      </w:r>
      <w:r>
        <w:t>would look like; the times of day the service will be offered; and any additional</w:t>
      </w:r>
      <w:r>
        <w:rPr>
          <w:spacing w:val="1"/>
        </w:rPr>
        <w:t xml:space="preserve"> </w:t>
      </w:r>
      <w:r>
        <w:t>information you feel is necessary or helpful to include to fully describe your proposed</w:t>
      </w:r>
      <w:r>
        <w:rPr>
          <w:spacing w:val="-47"/>
        </w:rPr>
        <w:t xml:space="preserve"> </w:t>
      </w:r>
      <w:r>
        <w:t>service)</w:t>
      </w:r>
    </w:p>
    <w:p w:rsidR="002201D0" w:rsidRDefault="002201D0">
      <w:pPr>
        <w:pStyle w:val="BodyText"/>
        <w:spacing w:before="5"/>
        <w:rPr>
          <w:sz w:val="16"/>
        </w:rPr>
      </w:pPr>
    </w:p>
    <w:p w:rsidR="002201D0" w:rsidRDefault="00225F2B">
      <w:pPr>
        <w:ind w:left="1680"/>
      </w:pPr>
      <w:r>
        <w:rPr>
          <w:b/>
          <w:u w:val="single"/>
        </w:rPr>
        <w:t>S11001/S11001g/S11001gH</w:t>
      </w:r>
      <w:r>
        <w:rPr>
          <w:b/>
        </w:rPr>
        <w:t>:</w:t>
      </w:r>
      <w:r>
        <w:rPr>
          <w:b/>
          <w:spacing w:val="-4"/>
        </w:rPr>
        <w:t xml:space="preserve"> </w:t>
      </w:r>
      <w:sdt>
        <w:sdtPr>
          <w:rPr>
            <w:color w:val="808080"/>
          </w:rPr>
          <w:id w:val="-1931041768"/>
          <w:placeholder>
            <w:docPart w:val="DefaultPlaceholder_-1854013440"/>
          </w:placeholder>
          <w:text/>
        </w:sdtPr>
        <w:sdtEndPr/>
        <w:sdtContent>
          <w:r w:rsidRPr="00760151">
            <w:rPr>
              <w:color w:val="808080"/>
            </w:rPr>
            <w:t>Click here to enter text.</w:t>
          </w:r>
        </w:sdtContent>
      </w:sdt>
    </w:p>
    <w:p w:rsidR="002201D0" w:rsidRDefault="002201D0">
      <w:pPr>
        <w:pStyle w:val="BodyText"/>
        <w:rPr>
          <w:sz w:val="20"/>
        </w:rPr>
      </w:pPr>
    </w:p>
    <w:p w:rsidR="002201D0" w:rsidRDefault="002201D0">
      <w:pPr>
        <w:pStyle w:val="BodyText"/>
        <w:spacing w:before="5"/>
        <w:rPr>
          <w:sz w:val="20"/>
        </w:rPr>
      </w:pPr>
    </w:p>
    <w:p w:rsidR="002201D0" w:rsidRDefault="00225F2B">
      <w:pPr>
        <w:spacing w:before="57"/>
        <w:ind w:left="1680"/>
      </w:pPr>
      <w:r>
        <w:rPr>
          <w:b/>
          <w:u w:val="single"/>
        </w:rPr>
        <w:t>S11001WE/S11001WEg/S11001WEgH</w:t>
      </w:r>
      <w:r>
        <w:rPr>
          <w:b/>
        </w:rPr>
        <w:t>:</w:t>
      </w:r>
      <w:r>
        <w:rPr>
          <w:b/>
          <w:spacing w:val="-5"/>
        </w:rPr>
        <w:t xml:space="preserve"> </w:t>
      </w:r>
      <w:sdt>
        <w:sdtPr>
          <w:rPr>
            <w:color w:val="808080"/>
          </w:rPr>
          <w:id w:val="2105530053"/>
          <w:placeholder>
            <w:docPart w:val="DefaultPlaceholder_-1854013440"/>
          </w:placeholder>
          <w:text/>
        </w:sdtPr>
        <w:sdtEndPr/>
        <w:sdtContent>
          <w:r w:rsidRPr="00760151">
            <w:rPr>
              <w:color w:val="808080"/>
            </w:rPr>
            <w:t>Click here to enter text.</w:t>
          </w:r>
        </w:sdtContent>
      </w:sdt>
    </w:p>
    <w:p w:rsidR="002201D0" w:rsidRDefault="002201D0">
      <w:pPr>
        <w:pStyle w:val="BodyText"/>
        <w:rPr>
          <w:sz w:val="20"/>
        </w:rPr>
      </w:pPr>
    </w:p>
    <w:p w:rsidR="002201D0" w:rsidRDefault="002201D0">
      <w:pPr>
        <w:pStyle w:val="BodyText"/>
        <w:spacing w:before="5"/>
        <w:rPr>
          <w:sz w:val="20"/>
        </w:rPr>
      </w:pPr>
    </w:p>
    <w:p w:rsidR="002201D0" w:rsidRDefault="00225F2B">
      <w:pPr>
        <w:pStyle w:val="ListParagraph"/>
        <w:numPr>
          <w:ilvl w:val="0"/>
          <w:numId w:val="1"/>
        </w:numPr>
        <w:tabs>
          <w:tab w:val="left" w:pos="961"/>
        </w:tabs>
        <w:spacing w:before="57" w:line="273" w:lineRule="auto"/>
        <w:ind w:right="365"/>
      </w:pPr>
      <w:r>
        <w:t>Identify if you will provide the service to students from all DARS office you serve as part of your</w:t>
      </w:r>
      <w:r>
        <w:rPr>
          <w:spacing w:val="-47"/>
        </w:rPr>
        <w:t xml:space="preserve"> </w:t>
      </w:r>
      <w:r>
        <w:t>VR</w:t>
      </w:r>
      <w:r>
        <w:rPr>
          <w:spacing w:val="-1"/>
        </w:rPr>
        <w:t xml:space="preserve"> </w:t>
      </w:r>
      <w:r>
        <w:t>coverage</w:t>
      </w:r>
      <w:r>
        <w:rPr>
          <w:spacing w:val="1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 there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DARS</w:t>
      </w:r>
      <w:r>
        <w:rPr>
          <w:spacing w:val="-3"/>
        </w:rPr>
        <w:t xml:space="preserve"> </w:t>
      </w:r>
      <w:r>
        <w:t>offices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service will be</w:t>
      </w:r>
      <w:r>
        <w:rPr>
          <w:spacing w:val="-3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to.</w:t>
      </w:r>
    </w:p>
    <w:p w:rsidR="002201D0" w:rsidRDefault="002201D0">
      <w:pPr>
        <w:pStyle w:val="BodyText"/>
        <w:spacing w:before="8"/>
        <w:rPr>
          <w:sz w:val="16"/>
        </w:rPr>
      </w:pPr>
    </w:p>
    <w:sdt>
      <w:sdtPr>
        <w:rPr>
          <w:color w:val="808080"/>
        </w:rPr>
        <w:id w:val="-1439519936"/>
        <w:placeholder>
          <w:docPart w:val="DefaultPlaceholder_-1854013440"/>
        </w:placeholder>
        <w:text/>
      </w:sdtPr>
      <w:sdtEndPr/>
      <w:sdtContent>
        <w:p w:rsidR="002201D0" w:rsidRDefault="00225F2B">
          <w:pPr>
            <w:pStyle w:val="BodyText"/>
            <w:ind w:left="960"/>
          </w:pPr>
          <w:r w:rsidRPr="00760151">
            <w:rPr>
              <w:color w:val="808080"/>
            </w:rPr>
            <w:t>Click here to enter text.</w:t>
          </w:r>
        </w:p>
      </w:sdtContent>
    </w:sdt>
    <w:p w:rsidR="002201D0" w:rsidRDefault="002201D0">
      <w:pPr>
        <w:pStyle w:val="BodyText"/>
      </w:pPr>
    </w:p>
    <w:p w:rsidR="002201D0" w:rsidRDefault="002201D0">
      <w:pPr>
        <w:pStyle w:val="BodyText"/>
      </w:pPr>
    </w:p>
    <w:p w:rsidR="002201D0" w:rsidRDefault="002201D0">
      <w:pPr>
        <w:pStyle w:val="BodyText"/>
        <w:spacing w:before="4"/>
        <w:rPr>
          <w:sz w:val="17"/>
        </w:rPr>
      </w:pPr>
    </w:p>
    <w:p w:rsidR="002201D0" w:rsidRDefault="00225F2B">
      <w:pPr>
        <w:pStyle w:val="ListParagraph"/>
        <w:numPr>
          <w:ilvl w:val="0"/>
          <w:numId w:val="1"/>
        </w:numPr>
        <w:tabs>
          <w:tab w:val="left" w:pos="961"/>
        </w:tabs>
        <w:spacing w:line="276" w:lineRule="auto"/>
        <w:ind w:right="1272"/>
      </w:pPr>
      <w:r>
        <w:t>Identify if you want to be an approved provider to pay student wages for S11001WE/</w:t>
      </w:r>
      <w:r>
        <w:rPr>
          <w:spacing w:val="-47"/>
        </w:rPr>
        <w:t xml:space="preserve"> </w:t>
      </w:r>
      <w:r>
        <w:t>S11001WEg/S11001WEgH</w:t>
      </w:r>
    </w:p>
    <w:p w:rsidR="002201D0" w:rsidRDefault="002201D0">
      <w:pPr>
        <w:pStyle w:val="BodyText"/>
        <w:spacing w:before="6"/>
        <w:rPr>
          <w:sz w:val="16"/>
        </w:rPr>
      </w:pPr>
    </w:p>
    <w:sdt>
      <w:sdtPr>
        <w:rPr>
          <w:color w:val="808080"/>
        </w:rPr>
        <w:id w:val="508651737"/>
        <w:placeholder>
          <w:docPart w:val="DefaultPlaceholder_-1854013440"/>
        </w:placeholder>
        <w:text/>
      </w:sdtPr>
      <w:sdtEndPr/>
      <w:sdtContent>
        <w:p w:rsidR="002201D0" w:rsidRDefault="00225F2B">
          <w:pPr>
            <w:pStyle w:val="BodyText"/>
            <w:ind w:left="960"/>
          </w:pPr>
          <w:r w:rsidRPr="00760151">
            <w:rPr>
              <w:color w:val="808080"/>
            </w:rPr>
            <w:t>Click here to enter text.</w:t>
          </w:r>
        </w:p>
      </w:sdtContent>
    </w:sdt>
    <w:sectPr w:rsidR="002201D0">
      <w:pgSz w:w="12240" w:h="15840"/>
      <w:pgMar w:top="2000" w:right="1200" w:bottom="280" w:left="1200" w:header="8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3BD" w:rsidRDefault="00225F2B">
      <w:r>
        <w:separator/>
      </w:r>
    </w:p>
  </w:endnote>
  <w:endnote w:type="continuationSeparator" w:id="0">
    <w:p w:rsidR="00EF63BD" w:rsidRDefault="0022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3BD" w:rsidRDefault="00225F2B">
      <w:r>
        <w:separator/>
      </w:r>
    </w:p>
  </w:footnote>
  <w:footnote w:type="continuationSeparator" w:id="0">
    <w:p w:rsidR="00EF63BD" w:rsidRDefault="0022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1D0" w:rsidRDefault="00225F2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4112" behindDoc="1" locked="0" layoutInCell="1" allowOverlap="1">
          <wp:simplePos x="0" y="0"/>
          <wp:positionH relativeFrom="page">
            <wp:posOffset>3155523</wp:posOffset>
          </wp:positionH>
          <wp:positionV relativeFrom="page">
            <wp:posOffset>507721</wp:posOffset>
          </wp:positionV>
          <wp:extent cx="1460844" cy="76700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0844" cy="7670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171CE"/>
    <w:multiLevelType w:val="hybridMultilevel"/>
    <w:tmpl w:val="7534DAD6"/>
    <w:lvl w:ilvl="0" w:tplc="E634D488">
      <w:start w:val="1"/>
      <w:numFmt w:val="decimal"/>
      <w:lvlText w:val="%1."/>
      <w:lvlJc w:val="left"/>
      <w:pPr>
        <w:ind w:left="9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E201D1E">
      <w:start w:val="1"/>
      <w:numFmt w:val="lowerLetter"/>
      <w:lvlText w:val="%2."/>
      <w:lvlJc w:val="left"/>
      <w:pPr>
        <w:ind w:left="16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5D7498E0">
      <w:numFmt w:val="bullet"/>
      <w:lvlText w:val="•"/>
      <w:lvlJc w:val="left"/>
      <w:pPr>
        <w:ind w:left="2586" w:hanging="360"/>
      </w:pPr>
      <w:rPr>
        <w:rFonts w:hint="default"/>
        <w:lang w:val="en-US" w:eastAsia="en-US" w:bidi="ar-SA"/>
      </w:rPr>
    </w:lvl>
    <w:lvl w:ilvl="3" w:tplc="4C82A8CA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4" w:tplc="F5E63010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324C0F8C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6" w:tplc="D15C5E10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  <w:lvl w:ilvl="7" w:tplc="EC180954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1AB05428">
      <w:numFmt w:val="bullet"/>
      <w:lvlText w:val="•"/>
      <w:lvlJc w:val="left"/>
      <w:pPr>
        <w:ind w:left="802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221073C"/>
    <w:multiLevelType w:val="hybridMultilevel"/>
    <w:tmpl w:val="972262A6"/>
    <w:lvl w:ilvl="0" w:tplc="12AA57D6">
      <w:numFmt w:val="bullet"/>
      <w:lvlText w:val="•"/>
      <w:lvlJc w:val="left"/>
      <w:pPr>
        <w:ind w:left="1680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A1CFEC0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2" w:tplc="B31CB3C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0B0C1A1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4" w:tplc="43AC9FDC"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ar-SA"/>
      </w:rPr>
    </w:lvl>
    <w:lvl w:ilvl="5" w:tplc="2696CC8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860275C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7" w:tplc="57D4C324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8" w:tplc="C2F827A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5155FC7"/>
    <w:multiLevelType w:val="hybridMultilevel"/>
    <w:tmpl w:val="52C850E0"/>
    <w:lvl w:ilvl="0" w:tplc="2990C3BE">
      <w:numFmt w:val="bullet"/>
      <w:lvlText w:val="–"/>
      <w:lvlJc w:val="left"/>
      <w:pPr>
        <w:ind w:left="960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0C347488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2" w:tplc="029A0AEC">
      <w:numFmt w:val="bullet"/>
      <w:lvlText w:val="•"/>
      <w:lvlJc w:val="left"/>
      <w:pPr>
        <w:ind w:left="2586" w:hanging="360"/>
      </w:pPr>
      <w:rPr>
        <w:rFonts w:hint="default"/>
        <w:lang w:val="en-US" w:eastAsia="en-US" w:bidi="ar-SA"/>
      </w:rPr>
    </w:lvl>
    <w:lvl w:ilvl="3" w:tplc="84869C20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4" w:tplc="0A6891D8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9D5AF886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6" w:tplc="F2E82DF4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  <w:lvl w:ilvl="7" w:tplc="7996108C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14F69D6E">
      <w:numFmt w:val="bullet"/>
      <w:lvlText w:val="•"/>
      <w:lvlJc w:val="left"/>
      <w:pPr>
        <w:ind w:left="802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6A6305A"/>
    <w:multiLevelType w:val="hybridMultilevel"/>
    <w:tmpl w:val="42E00BF2"/>
    <w:lvl w:ilvl="0" w:tplc="914A33DC">
      <w:numFmt w:val="bullet"/>
      <w:lvlText w:val="•"/>
      <w:lvlJc w:val="left"/>
      <w:pPr>
        <w:ind w:left="1680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662BCE6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2" w:tplc="3D008EE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A7005D92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4" w:tplc="1772DB2A"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ar-SA"/>
      </w:rPr>
    </w:lvl>
    <w:lvl w:ilvl="5" w:tplc="6554BE5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0D44BFC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7" w:tplc="919EC412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8" w:tplc="8B58115E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B1D0792"/>
    <w:multiLevelType w:val="hybridMultilevel"/>
    <w:tmpl w:val="1A5C9CC8"/>
    <w:lvl w:ilvl="0" w:tplc="3F7CDEEC">
      <w:numFmt w:val="bullet"/>
      <w:lvlText w:val="•"/>
      <w:lvlJc w:val="left"/>
      <w:pPr>
        <w:ind w:left="1680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AD8449E0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2" w:tplc="A9E07DB0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3" w:tplc="2FE610A0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4" w:tplc="1854C0A6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5" w:tplc="31D64F00"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6" w:tplc="0472CDFA"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7" w:tplc="938A77B2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8" w:tplc="7502349C">
      <w:numFmt w:val="bullet"/>
      <w:lvlText w:val="•"/>
      <w:lvlJc w:val="left"/>
      <w:pPr>
        <w:ind w:left="818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0426758"/>
    <w:multiLevelType w:val="hybridMultilevel"/>
    <w:tmpl w:val="C23024B2"/>
    <w:lvl w:ilvl="0" w:tplc="2118FC22">
      <w:numFmt w:val="bullet"/>
      <w:lvlText w:val="•"/>
      <w:lvlJc w:val="left"/>
      <w:pPr>
        <w:ind w:left="1680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67189B2A">
      <w:numFmt w:val="bullet"/>
      <w:lvlText w:val=""/>
      <w:lvlJc w:val="left"/>
      <w:pPr>
        <w:ind w:left="240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47B2FC84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3" w:tplc="1AE08BBA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4" w:tplc="FD2E7598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5" w:tplc="A7A88412"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6" w:tplc="4D4CD240"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7" w:tplc="571AF2AC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8" w:tplc="511AC85A">
      <w:numFmt w:val="bullet"/>
      <w:lvlText w:val="•"/>
      <w:lvlJc w:val="left"/>
      <w:pPr>
        <w:ind w:left="818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/sksQfySUyfYICFKnmnIYQqkCWOJPr/FkrAcgPVWDJ1cRREqQOScRFD98oTKIN3/VMYHJaDEkvrsPpPdzDVMA==" w:salt="UntD7OYsi0il4we0rKNg2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1D0"/>
    <w:rsid w:val="002201D0"/>
    <w:rsid w:val="00225F2B"/>
    <w:rsid w:val="00760151"/>
    <w:rsid w:val="008860B7"/>
    <w:rsid w:val="00E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24249B-12A4-4C1F-A645-2D38B3D6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779" w:right="1779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1"/>
      <w:ind w:left="2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7601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kurylowski@dars.virginia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ED421-8E8A-45F4-988A-5B38A34C1711}"/>
      </w:docPartPr>
      <w:docPartBody>
        <w:p w:rsidR="00622858" w:rsidRDefault="00F702CF">
          <w:r w:rsidRPr="00F07C4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CF"/>
    <w:rsid w:val="00622858"/>
    <w:rsid w:val="00F7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02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Bonessi, Donna (DARS)</dc:creator>
  <cp:lastModifiedBy>Donna Bonessi</cp:lastModifiedBy>
  <cp:revision>2</cp:revision>
  <dcterms:created xsi:type="dcterms:W3CDTF">2021-02-25T16:50:00Z</dcterms:created>
  <dcterms:modified xsi:type="dcterms:W3CDTF">2021-02-25T16:50:00Z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LastSaved">
    <vt:filetime>2021-01-25T00:00:00Z</vt:filetime>
  </property>
</Properties>
</file>